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31" w:type="dxa"/>
        <w:tblLook w:val="04A0" w:firstRow="1" w:lastRow="0" w:firstColumn="1" w:lastColumn="0" w:noHBand="0" w:noVBand="1"/>
      </w:tblPr>
      <w:tblGrid>
        <w:gridCol w:w="727"/>
        <w:gridCol w:w="6645"/>
        <w:gridCol w:w="1837"/>
        <w:gridCol w:w="222"/>
      </w:tblGrid>
      <w:tr w:rsidR="00C44922" w:rsidRPr="00C44922" w14:paraId="3DF3E5F7" w14:textId="77777777" w:rsidTr="00C44922">
        <w:trPr>
          <w:gridAfter w:val="1"/>
          <w:wAfter w:w="222" w:type="dxa"/>
          <w:trHeight w:val="3135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0A9262" w14:textId="77777777" w:rsidR="00EC5EF5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РАСЧЕТ НАЧАЛЬНОЙ (МАКСИМАЛЬНОЙ) ЦЕНЫ ДОГОВОРА</w:t>
            </w:r>
          </w:p>
          <w:p w14:paraId="678BD5C3" w14:textId="77777777" w:rsidR="00EC5EF5" w:rsidRDefault="00EC5EF5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  <w:p w14:paraId="022E1BFA" w14:textId="73EAE916" w:rsidR="00C44922" w:rsidRPr="00EC5EF5" w:rsidRDefault="00C44922" w:rsidP="00E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</w: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Объект закупки: </w:t>
            </w:r>
            <w:r w:rsidR="00C202F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«</w:t>
            </w:r>
            <w:r w:rsidR="00EC5EF5"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Выполнение работ </w:t>
            </w:r>
            <w:r w:rsidR="002C73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по </w:t>
            </w:r>
            <w:r w:rsidR="00EC5EF5"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разработке проектно</w:t>
            </w:r>
            <w:r w:rsid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-сметной </w:t>
            </w:r>
            <w:r w:rsidR="00EC5EF5"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документации </w:t>
            </w:r>
            <w:r w:rsid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и </w:t>
            </w:r>
            <w:r w:rsidR="00EC5EF5"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капитальному </w:t>
            </w:r>
            <w:proofErr w:type="gramStart"/>
            <w:r w:rsidR="00EC5EF5"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ремонту </w:t>
            </w:r>
            <w:r w:rsid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объекта:  «</w:t>
            </w:r>
            <w:proofErr w:type="gramEnd"/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Капитальный ремонт нежилых помещений, расположенных по адресу: г. Кемерово, ул. Терешковой, 18, пом. 433 и 438»</w:t>
            </w:r>
          </w:p>
        </w:tc>
      </w:tr>
      <w:tr w:rsidR="00C44922" w:rsidRPr="00C44922" w14:paraId="722DC4C1" w14:textId="77777777" w:rsidTr="00C44922">
        <w:trPr>
          <w:gridAfter w:val="1"/>
          <w:wAfter w:w="222" w:type="dxa"/>
          <w:trHeight w:val="312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A0BA6" w14:textId="77777777" w:rsidR="00C44922" w:rsidRPr="00C44922" w:rsidRDefault="00C44922" w:rsidP="00C44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C44922" w:rsidRPr="00C44922" w14:paraId="5DEF28FD" w14:textId="77777777" w:rsidTr="00EC5EF5">
        <w:trPr>
          <w:gridAfter w:val="1"/>
          <w:wAfter w:w="222" w:type="dxa"/>
          <w:trHeight w:val="180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21E11" w14:textId="77777777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№ п/п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A8590D" w14:textId="77777777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Наименование работ (услуг) и затрат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D30A0" w14:textId="77777777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Стоимость работ на момент формирования начальной (максимальной) цены договора, руб.</w:t>
            </w:r>
          </w:p>
        </w:tc>
      </w:tr>
      <w:tr w:rsidR="00C44922" w:rsidRPr="00C44922" w14:paraId="65344F83" w14:textId="77777777" w:rsidTr="00EC5EF5">
        <w:trPr>
          <w:gridAfter w:val="1"/>
          <w:wAfter w:w="222" w:type="dxa"/>
          <w:trHeight w:val="288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45AF6" w14:textId="77777777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25C2B" w14:textId="77777777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BE6F" w14:textId="77777777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</w:tr>
      <w:tr w:rsidR="00EC5EF5" w:rsidRPr="00C44922" w14:paraId="73615C2F" w14:textId="77777777" w:rsidTr="00EC5EF5">
        <w:trPr>
          <w:gridAfter w:val="1"/>
          <w:wAfter w:w="222" w:type="dxa"/>
          <w:trHeight w:val="288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B3BF8" w14:textId="791A637E" w:rsidR="00EC5EF5" w:rsidRPr="00C44922" w:rsidRDefault="00EC5EF5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2688179" w14:textId="7501E157" w:rsidR="00EC5EF5" w:rsidRPr="00C44922" w:rsidRDefault="00EC5EF5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Разработка проектно-сметной документации (включая сводный сметный расчет, объектные и локальные сметы), рабочей документации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BB37C" w14:textId="5ABEE3D9" w:rsidR="00EC5EF5" w:rsidRPr="00C44922" w:rsidRDefault="00EC5EF5" w:rsidP="002C73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600 000,00</w:t>
            </w:r>
          </w:p>
        </w:tc>
      </w:tr>
      <w:tr w:rsidR="00C44922" w:rsidRPr="00C44922" w14:paraId="2A18C38C" w14:textId="77777777" w:rsidTr="00EC5EF5">
        <w:trPr>
          <w:gridAfter w:val="1"/>
          <w:wAfter w:w="222" w:type="dxa"/>
          <w:trHeight w:val="1050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B2E5B" w14:textId="167B4BC9" w:rsidR="00C44922" w:rsidRPr="00C44922" w:rsidRDefault="00EC5EF5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8E23C3" w14:textId="0BDC4DA9" w:rsidR="00C44922" w:rsidRPr="00C44922" w:rsidRDefault="00EC5EF5" w:rsidP="00C44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Экспертиза проектной документации по проверке достоверности определения сметной стоимости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ECD59" w14:textId="79089155" w:rsidR="00C44922" w:rsidRPr="00C44922" w:rsidRDefault="00EC5EF5" w:rsidP="00C44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70 000,00</w:t>
            </w:r>
          </w:p>
        </w:tc>
      </w:tr>
      <w:tr w:rsidR="00C44922" w:rsidRPr="00C44922" w14:paraId="632F4181" w14:textId="77777777" w:rsidTr="00EC5EF5">
        <w:trPr>
          <w:gridAfter w:val="1"/>
          <w:wAfter w:w="222" w:type="dxa"/>
          <w:trHeight w:val="828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2A123" w14:textId="76B3AA8E" w:rsidR="00C44922" w:rsidRPr="00C44922" w:rsidRDefault="00EC5EF5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C75EF" w14:textId="65E2AD36" w:rsidR="00C44922" w:rsidRPr="00C44922" w:rsidRDefault="00EC5EF5" w:rsidP="00C44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Капитальный ремонт нежилых помещений, расположенных по адресу: г. Кемерово, ул. Терешковой, 18, пом. 433 и 438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согласно разработанной ПСД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530D5" w14:textId="3562836E" w:rsidR="00C44922" w:rsidRPr="00C44922" w:rsidRDefault="00EC5EF5" w:rsidP="00C44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  <w:r w:rsidR="002C73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  <w:r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  <w:r w:rsidR="008A5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  <w:r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  <w:r w:rsidR="002C73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EC5EF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,00</w:t>
            </w:r>
          </w:p>
        </w:tc>
      </w:tr>
      <w:tr w:rsidR="00C44922" w:rsidRPr="00C44922" w14:paraId="5D9E9223" w14:textId="77777777" w:rsidTr="00EC5EF5">
        <w:trPr>
          <w:gridAfter w:val="1"/>
          <w:wAfter w:w="222" w:type="dxa"/>
          <w:trHeight w:val="636"/>
        </w:trPr>
        <w:tc>
          <w:tcPr>
            <w:tcW w:w="7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0E1E2" w14:textId="65A30DC2" w:rsidR="00C44922" w:rsidRPr="00C44922" w:rsidRDefault="00C44922" w:rsidP="00C44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66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21663C9" w14:textId="035DBBDB" w:rsidR="00C44922" w:rsidRPr="00C44922" w:rsidRDefault="00EC5EF5" w:rsidP="00C44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Итого </w:t>
            </w: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максимальная</w:t>
            </w:r>
            <w:proofErr w:type="gramEnd"/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цена Договора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ED0D7" w14:textId="36106054" w:rsidR="00C44922" w:rsidRPr="00C44922" w:rsidRDefault="00C44922" w:rsidP="00C44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 w:rsidR="00953AB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953AB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  <w:r w:rsidRPr="00C449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00 000,00</w:t>
            </w:r>
          </w:p>
        </w:tc>
      </w:tr>
      <w:tr w:rsidR="00C44922" w:rsidRPr="00C44922" w14:paraId="533ABB24" w14:textId="77777777" w:rsidTr="00EC5EF5">
        <w:trPr>
          <w:trHeight w:val="372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924E1" w14:textId="77777777" w:rsidR="00C44922" w:rsidRPr="00C44922" w:rsidRDefault="00C44922" w:rsidP="00C44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6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1E88F40" w14:textId="77777777" w:rsidR="00C44922" w:rsidRPr="00C44922" w:rsidRDefault="00C44922" w:rsidP="00C44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56F9" w14:textId="77777777" w:rsidR="00C44922" w:rsidRPr="00C44922" w:rsidRDefault="00C44922" w:rsidP="00C44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18EA9" w14:textId="77777777" w:rsidR="00C44922" w:rsidRPr="00C44922" w:rsidRDefault="00C44922" w:rsidP="00C44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260B6C09" w14:textId="77777777" w:rsidR="00FE1D3C" w:rsidRDefault="00FE1D3C"/>
    <w:p w14:paraId="27860043" w14:textId="1C2FB724" w:rsidR="00220123" w:rsidRPr="00FE1D3C" w:rsidRDefault="00FE1D3C">
      <w:pPr>
        <w:rPr>
          <w:rFonts w:ascii="Times New Roman" w:hAnsi="Times New Roman" w:cs="Times New Roman"/>
        </w:rPr>
      </w:pPr>
      <w:r w:rsidRPr="00FE1D3C">
        <w:rPr>
          <w:rFonts w:ascii="Times New Roman" w:hAnsi="Times New Roman" w:cs="Times New Roman"/>
        </w:rPr>
        <w:t>Директор АНО «Центр строительных компетенций Кузбасса»</w:t>
      </w:r>
      <w:r w:rsidRPr="00FE1D3C">
        <w:rPr>
          <w:rFonts w:ascii="Times New Roman" w:hAnsi="Times New Roman" w:cs="Times New Roman"/>
        </w:rPr>
        <w:tab/>
        <w:t xml:space="preserve">                    М.С. Дубенский</w:t>
      </w:r>
    </w:p>
    <w:sectPr w:rsidR="00220123" w:rsidRPr="00FE1D3C" w:rsidSect="00EC5EF5">
      <w:headerReference w:type="default" r:id="rId6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601E1" w14:textId="77777777" w:rsidR="00387E8F" w:rsidRDefault="00387E8F" w:rsidP="00E8454A">
      <w:pPr>
        <w:spacing w:after="0" w:line="240" w:lineRule="auto"/>
      </w:pPr>
      <w:r>
        <w:separator/>
      </w:r>
    </w:p>
  </w:endnote>
  <w:endnote w:type="continuationSeparator" w:id="0">
    <w:p w14:paraId="12171A2B" w14:textId="77777777" w:rsidR="00387E8F" w:rsidRDefault="00387E8F" w:rsidP="00E84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CB59C" w14:textId="77777777" w:rsidR="00387E8F" w:rsidRDefault="00387E8F" w:rsidP="00E8454A">
      <w:pPr>
        <w:spacing w:after="0" w:line="240" w:lineRule="auto"/>
      </w:pPr>
      <w:r>
        <w:separator/>
      </w:r>
    </w:p>
  </w:footnote>
  <w:footnote w:type="continuationSeparator" w:id="0">
    <w:p w14:paraId="526CF0E4" w14:textId="77777777" w:rsidR="00387E8F" w:rsidRDefault="00387E8F" w:rsidP="00E84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4E3EF" w14:textId="02C5BD51" w:rsidR="00E8454A" w:rsidRPr="00E8454A" w:rsidRDefault="00E8454A" w:rsidP="00E8454A">
    <w:pPr>
      <w:pStyle w:val="ac"/>
      <w:jc w:val="right"/>
      <w:rPr>
        <w:rFonts w:ascii="Times New Roman" w:hAnsi="Times New Roman" w:cs="Times New Roman"/>
      </w:rPr>
    </w:pPr>
    <w:r w:rsidRPr="00E8454A">
      <w:rPr>
        <w:rFonts w:ascii="Times New Roman" w:hAnsi="Times New Roman" w:cs="Times New Roman"/>
      </w:rPr>
      <w:t>Приложение №2 к извещению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123"/>
    <w:rsid w:val="00220123"/>
    <w:rsid w:val="002C7324"/>
    <w:rsid w:val="00387E8F"/>
    <w:rsid w:val="006E1AB7"/>
    <w:rsid w:val="007D3D22"/>
    <w:rsid w:val="008A58DD"/>
    <w:rsid w:val="00953ABE"/>
    <w:rsid w:val="0099410F"/>
    <w:rsid w:val="00C202F0"/>
    <w:rsid w:val="00C44922"/>
    <w:rsid w:val="00C7706D"/>
    <w:rsid w:val="00E8454A"/>
    <w:rsid w:val="00EC5EF5"/>
    <w:rsid w:val="00F67D75"/>
    <w:rsid w:val="00FE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609C"/>
  <w15:chartTrackingRefBased/>
  <w15:docId w15:val="{A4241ECD-B828-4413-8264-7E52D1D4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0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1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1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1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01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01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1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1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1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1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1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1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1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01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01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01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01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012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84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8454A"/>
  </w:style>
  <w:style w:type="paragraph" w:styleId="ae">
    <w:name w:val="footer"/>
    <w:basedOn w:val="a"/>
    <w:link w:val="af"/>
    <w:uiPriority w:val="99"/>
    <w:unhideWhenUsed/>
    <w:rsid w:val="00E845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84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7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Кузбасский Фонд защиты прав дольщиков</dc:creator>
  <cp:keywords/>
  <dc:description/>
  <cp:lastModifiedBy>User</cp:lastModifiedBy>
  <cp:revision>20</cp:revision>
  <dcterms:created xsi:type="dcterms:W3CDTF">2025-12-15T01:58:00Z</dcterms:created>
  <dcterms:modified xsi:type="dcterms:W3CDTF">2025-12-22T03:00:00Z</dcterms:modified>
</cp:coreProperties>
</file>